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86" w:rsidRPr="00BC7C2B" w:rsidRDefault="00814186" w:rsidP="00814186">
      <w:pPr>
        <w:spacing w:line="240" w:lineRule="auto"/>
        <w:ind w:right="-144" w:firstLine="85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7C2B">
        <w:rPr>
          <w:rFonts w:ascii="Times New Roman" w:hAnsi="Times New Roman"/>
          <w:b/>
          <w:sz w:val="28"/>
          <w:szCs w:val="28"/>
          <w:lang w:val="ru-RU"/>
        </w:rPr>
        <w:t>Копрологическое исследование</w:t>
      </w:r>
    </w:p>
    <w:p w:rsidR="00814186" w:rsidRPr="00BC7C2B" w:rsidRDefault="00814186" w:rsidP="00814186">
      <w:pPr>
        <w:tabs>
          <w:tab w:val="left" w:pos="9070"/>
        </w:tabs>
        <w:spacing w:line="240" w:lineRule="auto"/>
        <w:ind w:right="424"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 собирается после самопроиз</w:t>
      </w:r>
      <w:r w:rsidRPr="00BC7C2B">
        <w:rPr>
          <w:rFonts w:ascii="Times New Roman" w:hAnsi="Times New Roman"/>
          <w:sz w:val="28"/>
          <w:szCs w:val="28"/>
          <w:lang w:val="ru-RU"/>
        </w:rPr>
        <w:t>вольной дефекации в специально пре</w:t>
      </w:r>
      <w:r>
        <w:rPr>
          <w:rFonts w:ascii="Times New Roman" w:hAnsi="Times New Roman"/>
          <w:sz w:val="28"/>
          <w:szCs w:val="28"/>
          <w:lang w:val="ru-RU"/>
        </w:rPr>
        <w:t>дназначенную посуду. Нельзя нап</w:t>
      </w:r>
      <w:r w:rsidRPr="00BC7C2B">
        <w:rPr>
          <w:rFonts w:ascii="Times New Roman" w:hAnsi="Times New Roman"/>
          <w:sz w:val="28"/>
          <w:szCs w:val="28"/>
          <w:lang w:val="ru-RU"/>
        </w:rPr>
        <w:t>равлять материал для исследования после клизмы, приема медикаментов, влияющих на перистальтику (</w:t>
      </w:r>
      <w:proofErr w:type="gramStart"/>
      <w:r w:rsidRPr="00BC7C2B">
        <w:rPr>
          <w:rFonts w:ascii="Times New Roman" w:hAnsi="Times New Roman"/>
          <w:sz w:val="28"/>
          <w:szCs w:val="28"/>
          <w:lang w:val="ru-RU"/>
        </w:rPr>
        <w:t>бела-донна</w:t>
      </w:r>
      <w:proofErr w:type="gramEnd"/>
      <w:r w:rsidRPr="00BC7C2B">
        <w:rPr>
          <w:rFonts w:ascii="Times New Roman" w:hAnsi="Times New Roman"/>
          <w:sz w:val="28"/>
          <w:szCs w:val="28"/>
          <w:lang w:val="ru-RU"/>
        </w:rPr>
        <w:t>, пилокарпин и др.), после приёма касторового или вазелинового масла, после введения свечей, препаратов, влияющих на окраску кала (железо, висмут, сернокислый барий), приносить в КДЛ фекалии в памперсах. Кал не должен содержать мочи.</w:t>
      </w:r>
    </w:p>
    <w:p w:rsidR="00814186" w:rsidRPr="00BC7C2B" w:rsidRDefault="00814186" w:rsidP="00814186">
      <w:pPr>
        <w:tabs>
          <w:tab w:val="left" w:pos="9070"/>
        </w:tabs>
        <w:spacing w:line="240" w:lineRule="auto"/>
        <w:ind w:right="424"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>Емкост</w:t>
      </w:r>
      <w:r>
        <w:rPr>
          <w:rFonts w:ascii="Times New Roman" w:hAnsi="Times New Roman"/>
          <w:sz w:val="28"/>
          <w:szCs w:val="28"/>
          <w:lang w:val="ru-RU"/>
        </w:rPr>
        <w:t>ь с фекалиями доставляется в лабораторию</w:t>
      </w:r>
      <w:r w:rsidRPr="00BC7C2B">
        <w:rPr>
          <w:rFonts w:ascii="Times New Roman" w:hAnsi="Times New Roman"/>
          <w:sz w:val="28"/>
          <w:szCs w:val="28"/>
          <w:lang w:val="ru-RU"/>
        </w:rPr>
        <w:t xml:space="preserve"> сразу после дефекации или не позднее 10-12 часов  после дефекации при условии хранения  в холодильнике при температуре+3-5°С.</w:t>
      </w:r>
    </w:p>
    <w:p w:rsidR="00814186" w:rsidRDefault="00814186" w:rsidP="00BC7C2B">
      <w:pPr>
        <w:tabs>
          <w:tab w:val="left" w:pos="8789"/>
        </w:tabs>
        <w:spacing w:line="240" w:lineRule="auto"/>
        <w:ind w:right="283" w:firstLine="85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7C2B" w:rsidRPr="00BC7C2B" w:rsidRDefault="00BC7C2B" w:rsidP="00BC7C2B">
      <w:pPr>
        <w:tabs>
          <w:tab w:val="left" w:pos="8789"/>
        </w:tabs>
        <w:spacing w:line="240" w:lineRule="auto"/>
        <w:ind w:right="283" w:firstLine="85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7C2B">
        <w:rPr>
          <w:rFonts w:ascii="Times New Roman" w:hAnsi="Times New Roman"/>
          <w:b/>
          <w:sz w:val="28"/>
          <w:szCs w:val="28"/>
          <w:lang w:val="ru-RU"/>
        </w:rPr>
        <w:t>АНАЛИЗ КАЛА</w:t>
      </w:r>
    </w:p>
    <w:p w:rsidR="00BC7C2B" w:rsidRPr="00BC7C2B" w:rsidRDefault="00BC7C2B" w:rsidP="00BC7C2B">
      <w:pPr>
        <w:tabs>
          <w:tab w:val="left" w:pos="9070"/>
        </w:tabs>
        <w:spacing w:line="240" w:lineRule="auto"/>
        <w:ind w:right="283" w:firstLine="85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7C2B">
        <w:rPr>
          <w:rFonts w:ascii="Times New Roman" w:hAnsi="Times New Roman"/>
          <w:b/>
          <w:sz w:val="28"/>
          <w:szCs w:val="28"/>
          <w:lang w:val="ru-RU"/>
        </w:rPr>
        <w:t>на скрытую кровь</w:t>
      </w:r>
    </w:p>
    <w:p w:rsidR="00BC7C2B" w:rsidRPr="00BC7C2B" w:rsidRDefault="00BC7C2B" w:rsidP="00BC7C2B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 xml:space="preserve">При исследовании кала на скрытое кровотечение  из пищи исключают рыбу, мясо. Зеленые овощи, помидоры, яйца весенней кладки, а также препараты железа. Исследование должно проводиться  после 3-4 дефекаций при условии, </w:t>
      </w:r>
      <w:r>
        <w:rPr>
          <w:rFonts w:ascii="Times New Roman" w:hAnsi="Times New Roman"/>
          <w:sz w:val="28"/>
          <w:szCs w:val="28"/>
          <w:lang w:val="ru-RU"/>
        </w:rPr>
        <w:t>ч</w:t>
      </w:r>
      <w:r w:rsidRPr="00BC7C2B">
        <w:rPr>
          <w:rFonts w:ascii="Times New Roman" w:hAnsi="Times New Roman"/>
          <w:sz w:val="28"/>
          <w:szCs w:val="28"/>
          <w:lang w:val="ru-RU"/>
        </w:rPr>
        <w:t>то у здорового человека дефекация 1-2 раза в сутки.</w:t>
      </w:r>
    </w:p>
    <w:p w:rsidR="00BC7C2B" w:rsidRPr="00BC7C2B" w:rsidRDefault="00BC7C2B" w:rsidP="00BC7C2B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7C2B">
        <w:rPr>
          <w:rFonts w:ascii="Times New Roman" w:hAnsi="Times New Roman"/>
          <w:sz w:val="28"/>
          <w:szCs w:val="28"/>
          <w:lang w:val="ru-RU"/>
        </w:rPr>
        <w:t>Кал доставляется в лабораторию не позднее 10-12 часов от момента дефекации при непременном его хранения в холодильнике при температуре +3-5°С.</w:t>
      </w:r>
      <w:proofErr w:type="gramEnd"/>
    </w:p>
    <w:p w:rsidR="00BC7C2B" w:rsidRDefault="00BC7C2B" w:rsidP="00BC7C2B">
      <w:pPr>
        <w:spacing w:line="240" w:lineRule="auto"/>
        <w:ind w:right="-144" w:firstLine="85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7C2B" w:rsidRPr="00BC7C2B" w:rsidRDefault="00BC7C2B" w:rsidP="00BC7C2B">
      <w:pPr>
        <w:spacing w:before="0"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7C2B">
        <w:rPr>
          <w:rFonts w:ascii="Times New Roman" w:hAnsi="Times New Roman"/>
          <w:b/>
          <w:sz w:val="28"/>
          <w:szCs w:val="28"/>
          <w:lang w:val="ru-RU"/>
        </w:rPr>
        <w:t>Правила сбора мочи для общего анализа</w:t>
      </w:r>
    </w:p>
    <w:p w:rsidR="00BC7C2B" w:rsidRPr="00BC7C2B" w:rsidRDefault="00BC7C2B" w:rsidP="00BC7C2B">
      <w:pPr>
        <w:spacing w:before="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>Первую утреннюю порцию мочи, которая в течение ночи собирается в мочевом пузыре, предпочтительно использовать для общего анализа. Это исключает естественные суточные колебания показателей мочи и тем самым более объективно характеризует исследуемые параметры.</w:t>
      </w:r>
    </w:p>
    <w:p w:rsidR="00BC7C2B" w:rsidRPr="00BC7C2B" w:rsidRDefault="00BC7C2B" w:rsidP="00BC7C2B">
      <w:pPr>
        <w:spacing w:before="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>Моча должна быть собрана после тщательного туалета наружных половых органов в сухую, чистую, хорошо отмытую от чистящих и дезинфицирующих средств посуду или в посуду разового пользования. Во избежание попадания посторонних примесей мочу нельзя исследовать во время менструации.</w:t>
      </w:r>
    </w:p>
    <w:p w:rsidR="00BC7C2B" w:rsidRPr="00BC7C2B" w:rsidRDefault="00BC7C2B" w:rsidP="00BC7C2B">
      <w:pPr>
        <w:spacing w:before="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>Для анализа можно собирать всю мочу.</w:t>
      </w:r>
    </w:p>
    <w:p w:rsidR="00BC7C2B" w:rsidRPr="00BC7C2B" w:rsidRDefault="00BC7C2B" w:rsidP="00BC7C2B">
      <w:pPr>
        <w:spacing w:before="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>Посуда с мочой плотно закрывается крышкой и доставляется в клинико-диагностическую лабораторию.</w:t>
      </w:r>
    </w:p>
    <w:p w:rsidR="00BC7C2B" w:rsidRPr="00BC7C2B" w:rsidRDefault="00BC7C2B" w:rsidP="00BC7C2B">
      <w:pPr>
        <w:spacing w:before="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>Анализ мочи следует провести в течение 2 часов после получения материала.</w:t>
      </w:r>
    </w:p>
    <w:p w:rsidR="00BC7C2B" w:rsidRPr="00BC7C2B" w:rsidRDefault="00BC7C2B" w:rsidP="00BC7C2B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7C2B" w:rsidRPr="00BC7C2B" w:rsidRDefault="00BC7C2B" w:rsidP="00BC7C2B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7C2B">
        <w:rPr>
          <w:rFonts w:ascii="Times New Roman" w:hAnsi="Times New Roman"/>
          <w:b/>
          <w:sz w:val="28"/>
          <w:szCs w:val="28"/>
          <w:lang w:val="ru-RU"/>
        </w:rPr>
        <w:t>АНАЛИЗ МОЧИ</w:t>
      </w:r>
    </w:p>
    <w:p w:rsidR="00BC7C2B" w:rsidRPr="00BC7C2B" w:rsidRDefault="00BC7C2B" w:rsidP="00BC7C2B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7C2B">
        <w:rPr>
          <w:rFonts w:ascii="Times New Roman" w:hAnsi="Times New Roman"/>
          <w:b/>
          <w:sz w:val="28"/>
          <w:szCs w:val="28"/>
          <w:lang w:val="ru-RU"/>
        </w:rPr>
        <w:t>по Нечипоренко</w:t>
      </w:r>
    </w:p>
    <w:p w:rsidR="00BC7C2B" w:rsidRPr="00BC7C2B" w:rsidRDefault="00BC7C2B" w:rsidP="00BC7C2B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7C2B" w:rsidRPr="00BC7C2B" w:rsidRDefault="00BC7C2B" w:rsidP="00BC7C2B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C2B" w:rsidRPr="00BC7C2B" w:rsidRDefault="00BC7C2B" w:rsidP="00814186">
      <w:pPr>
        <w:spacing w:before="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lastRenderedPageBreak/>
        <w:t>Этот метод наиболее прост, доступен любой лаборатории и удобен в амбулаторной практике.</w:t>
      </w:r>
    </w:p>
    <w:p w:rsidR="00BC7C2B" w:rsidRPr="00BC7C2B" w:rsidRDefault="00BC7C2B" w:rsidP="00814186">
      <w:pPr>
        <w:spacing w:before="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BC7C2B">
        <w:rPr>
          <w:rFonts w:ascii="Times New Roman" w:hAnsi="Times New Roman"/>
          <w:sz w:val="28"/>
          <w:szCs w:val="28"/>
          <w:lang w:val="ru-RU"/>
        </w:rPr>
        <w:t xml:space="preserve">Для исследования может быть использована  средняя порция мочи, что </w:t>
      </w:r>
      <w:r w:rsidR="00814186">
        <w:rPr>
          <w:rFonts w:ascii="Times New Roman" w:hAnsi="Times New Roman"/>
          <w:sz w:val="28"/>
          <w:szCs w:val="28"/>
          <w:lang w:val="ru-RU"/>
        </w:rPr>
        <w:t>исклю</w:t>
      </w:r>
      <w:r w:rsidRPr="00BC7C2B">
        <w:rPr>
          <w:rFonts w:ascii="Times New Roman" w:hAnsi="Times New Roman"/>
          <w:sz w:val="28"/>
          <w:szCs w:val="28"/>
          <w:lang w:val="ru-RU"/>
        </w:rPr>
        <w:t>чает необходимост</w:t>
      </w:r>
      <w:r w:rsidR="00814186">
        <w:rPr>
          <w:rFonts w:ascii="Times New Roman" w:hAnsi="Times New Roman"/>
          <w:sz w:val="28"/>
          <w:szCs w:val="28"/>
          <w:lang w:val="ru-RU"/>
        </w:rPr>
        <w:t>ь катете</w:t>
      </w:r>
      <w:r w:rsidRPr="00BC7C2B">
        <w:rPr>
          <w:rFonts w:ascii="Times New Roman" w:hAnsi="Times New Roman"/>
          <w:sz w:val="28"/>
          <w:szCs w:val="28"/>
          <w:lang w:val="ru-RU"/>
        </w:rPr>
        <w:t>ризации мочевого пузыря.</w:t>
      </w:r>
    </w:p>
    <w:p w:rsidR="00814186" w:rsidRDefault="00814186" w:rsidP="00814186">
      <w:pPr>
        <w:spacing w:before="0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7C2B" w:rsidRPr="00BC7C2B" w:rsidRDefault="00BC7C2B" w:rsidP="00814186">
      <w:pPr>
        <w:spacing w:before="0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7C2B">
        <w:rPr>
          <w:rFonts w:ascii="Times New Roman" w:hAnsi="Times New Roman"/>
          <w:b/>
          <w:sz w:val="28"/>
          <w:szCs w:val="28"/>
          <w:lang w:val="ru-RU"/>
        </w:rPr>
        <w:t>ПРОБА</w:t>
      </w:r>
    </w:p>
    <w:p w:rsidR="00BC7C2B" w:rsidRPr="00BC7C2B" w:rsidRDefault="00814186" w:rsidP="00814186">
      <w:pPr>
        <w:spacing w:before="0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Зимницкому</w:t>
      </w:r>
      <w:proofErr w:type="spellEnd"/>
    </w:p>
    <w:p w:rsidR="00BC7C2B" w:rsidRPr="00BC7C2B" w:rsidRDefault="00BC7C2B" w:rsidP="00814186">
      <w:pPr>
        <w:spacing w:before="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>Больной остается в обычных условиях, принимает обычную пищу, учитывает количество выпиваемой жидкости за сутки.</w:t>
      </w:r>
    </w:p>
    <w:p w:rsidR="00BC7C2B" w:rsidRPr="00BC7C2B" w:rsidRDefault="00BC7C2B" w:rsidP="00814186">
      <w:pPr>
        <w:spacing w:before="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>Сбор мочи: в 6 утра  больной опорожняет мочевой пузырь. Начиная с 9 часов утра, точно через каждые 3 часа мочу собирают в отдельную банку (до 6 часов следующего утра).</w:t>
      </w:r>
    </w:p>
    <w:p w:rsidR="00BC7C2B" w:rsidRPr="00BC7C2B" w:rsidRDefault="00BC7C2B" w:rsidP="00814186">
      <w:pPr>
        <w:spacing w:before="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>Всего за сутки собирают</w:t>
      </w:r>
    </w:p>
    <w:p w:rsidR="00BC7C2B" w:rsidRPr="00BC7C2B" w:rsidRDefault="00BC7C2B" w:rsidP="00814186">
      <w:pPr>
        <w:spacing w:before="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7C2B">
        <w:rPr>
          <w:rFonts w:ascii="Times New Roman" w:hAnsi="Times New Roman"/>
          <w:sz w:val="28"/>
          <w:szCs w:val="28"/>
          <w:lang w:val="ru-RU"/>
        </w:rPr>
        <w:t>8 порций</w:t>
      </w:r>
    </w:p>
    <w:p w:rsidR="00944135" w:rsidRPr="00BC7C2B" w:rsidRDefault="00944135" w:rsidP="00814186">
      <w:pPr>
        <w:spacing w:before="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44135" w:rsidRPr="00BC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C0"/>
    <w:rsid w:val="00814186"/>
    <w:rsid w:val="00944135"/>
    <w:rsid w:val="00990BC0"/>
    <w:rsid w:val="00B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2B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2B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2CBF-B20F-42D2-9B44-8ED16F72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</dc:creator>
  <cp:keywords/>
  <dc:description/>
  <cp:lastModifiedBy>Бурлакова</cp:lastModifiedBy>
  <cp:revision>3</cp:revision>
  <dcterms:created xsi:type="dcterms:W3CDTF">2015-04-03T09:11:00Z</dcterms:created>
  <dcterms:modified xsi:type="dcterms:W3CDTF">2015-04-03T09:19:00Z</dcterms:modified>
</cp:coreProperties>
</file>